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2050" w:rsidRPr="00631D23" w:rsidRDefault="00792050" w:rsidP="00792050">
      <w:pPr>
        <w:tabs>
          <w:tab w:val="left" w:pos="993"/>
          <w:tab w:val="left" w:pos="1276"/>
          <w:tab w:val="left" w:pos="1418"/>
        </w:tabs>
        <w:jc w:val="center"/>
        <w:rPr>
          <w:rFonts w:eastAsia="Calibri"/>
          <w:b/>
          <w:color w:val="FF0000"/>
          <w:sz w:val="24"/>
          <w:szCs w:val="24"/>
          <w:lang w:eastAsia="zh-CN"/>
        </w:rPr>
      </w:pPr>
      <w:r w:rsidRPr="00631D23">
        <w:rPr>
          <w:rFonts w:eastAsia="Calibri"/>
          <w:b/>
          <w:sz w:val="24"/>
          <w:szCs w:val="24"/>
        </w:rPr>
        <w:t xml:space="preserve">Порядок предоставления субсидии </w:t>
      </w:r>
      <w:r w:rsidRPr="00631D23">
        <w:rPr>
          <w:rFonts w:eastAsia="Calibri"/>
          <w:b/>
          <w:sz w:val="24"/>
          <w:szCs w:val="24"/>
          <w:lang w:eastAsia="en-US"/>
        </w:rPr>
        <w:t>из бюджета</w:t>
      </w:r>
      <w:r w:rsidRPr="00631D23">
        <w:rPr>
          <w:rFonts w:eastAsia="Calibri"/>
          <w:b/>
          <w:color w:val="FF0000"/>
          <w:sz w:val="24"/>
          <w:szCs w:val="24"/>
          <w:lang w:eastAsia="zh-CN"/>
        </w:rPr>
        <w:t xml:space="preserve"> </w:t>
      </w:r>
      <w:r w:rsidRPr="00631D23">
        <w:rPr>
          <w:rFonts w:eastAsia="Calibri"/>
          <w:b/>
          <w:sz w:val="24"/>
          <w:szCs w:val="24"/>
          <w:lang w:eastAsia="en-US"/>
        </w:rPr>
        <w:t>Ханты-Мансийского автономного округа – Югры</w:t>
      </w:r>
      <w:r w:rsidRPr="00631D23">
        <w:rPr>
          <w:rFonts w:eastAsia="Calibri"/>
          <w:b/>
          <w:color w:val="FF0000"/>
          <w:sz w:val="24"/>
          <w:szCs w:val="24"/>
          <w:lang w:eastAsia="zh-CN"/>
        </w:rPr>
        <w:t xml:space="preserve"> </w:t>
      </w:r>
      <w:r w:rsidRPr="00631D23">
        <w:rPr>
          <w:rFonts w:eastAsia="Calibri"/>
          <w:b/>
          <w:sz w:val="24"/>
          <w:szCs w:val="24"/>
          <w:lang w:eastAsia="en-US"/>
        </w:rPr>
        <w:t>бюджетам муниципальных образований Ханты-Мансийского автономного округа – Югры</w:t>
      </w:r>
      <w:r w:rsidRPr="00631D23">
        <w:rPr>
          <w:rFonts w:eastAsia="Calibri"/>
          <w:b/>
          <w:sz w:val="24"/>
          <w:szCs w:val="24"/>
        </w:rPr>
        <w:t xml:space="preserve"> на ликвидацию объектов накопленного вреда окружающей среде</w:t>
      </w:r>
    </w:p>
    <w:p w:rsidR="00FE0BC8" w:rsidRPr="00631D23" w:rsidRDefault="00FE0BC8" w:rsidP="00FE0BC8">
      <w:pPr>
        <w:tabs>
          <w:tab w:val="left" w:pos="0"/>
          <w:tab w:val="left" w:pos="993"/>
          <w:tab w:val="left" w:pos="1276"/>
          <w:tab w:val="left" w:pos="1418"/>
        </w:tabs>
        <w:rPr>
          <w:rFonts w:eastAsia="Calibri"/>
          <w:sz w:val="24"/>
          <w:szCs w:val="24"/>
        </w:rPr>
      </w:pPr>
    </w:p>
    <w:p w:rsidR="00792050" w:rsidRPr="00631D23" w:rsidRDefault="00792050" w:rsidP="00FE0BC8">
      <w:pPr>
        <w:tabs>
          <w:tab w:val="left" w:pos="0"/>
          <w:tab w:val="left" w:pos="993"/>
          <w:tab w:val="left" w:pos="1276"/>
          <w:tab w:val="left" w:pos="1418"/>
        </w:tabs>
        <w:jc w:val="center"/>
        <w:rPr>
          <w:rFonts w:eastAsia="Calibri"/>
          <w:sz w:val="24"/>
          <w:szCs w:val="24"/>
        </w:rPr>
      </w:pPr>
      <w:r w:rsidRPr="00631D23">
        <w:rPr>
          <w:rFonts w:eastAsia="Calibri"/>
          <w:sz w:val="24"/>
          <w:szCs w:val="24"/>
        </w:rPr>
        <w:t xml:space="preserve">(утвержден постановлением </w:t>
      </w:r>
      <w:r w:rsidR="00FE0BC8" w:rsidRPr="00631D23">
        <w:rPr>
          <w:rFonts w:eastAsia="Calibri"/>
          <w:sz w:val="24"/>
          <w:szCs w:val="24"/>
        </w:rPr>
        <w:t xml:space="preserve">Правительства Ханты-Мансийского </w:t>
      </w:r>
      <w:r w:rsidRPr="00631D23">
        <w:rPr>
          <w:rFonts w:eastAsia="Calibri"/>
          <w:sz w:val="24"/>
          <w:szCs w:val="24"/>
        </w:rPr>
        <w:t>автономного округа – Югры от 05.10.2018 № 352-п «Экологическая безопасность»)</w:t>
      </w:r>
    </w:p>
    <w:p w:rsidR="00792050" w:rsidRPr="00631D23" w:rsidRDefault="00792050" w:rsidP="00FE0BC8">
      <w:pPr>
        <w:tabs>
          <w:tab w:val="left" w:pos="0"/>
          <w:tab w:val="left" w:pos="993"/>
          <w:tab w:val="left" w:pos="1276"/>
          <w:tab w:val="left" w:pos="1418"/>
        </w:tabs>
        <w:ind w:firstLine="709"/>
        <w:jc w:val="center"/>
        <w:rPr>
          <w:rFonts w:eastAsia="Calibri"/>
          <w:sz w:val="24"/>
          <w:szCs w:val="24"/>
        </w:rPr>
      </w:pPr>
    </w:p>
    <w:p w:rsidR="00792050" w:rsidRPr="00631D23" w:rsidRDefault="00792050" w:rsidP="00792050">
      <w:pPr>
        <w:numPr>
          <w:ilvl w:val="0"/>
          <w:numId w:val="1"/>
        </w:numPr>
        <w:tabs>
          <w:tab w:val="left" w:pos="0"/>
          <w:tab w:val="left" w:pos="993"/>
          <w:tab w:val="left" w:pos="1276"/>
          <w:tab w:val="left" w:pos="1418"/>
        </w:tabs>
        <w:ind w:left="0" w:firstLine="851"/>
        <w:jc w:val="both"/>
        <w:rPr>
          <w:rFonts w:eastAsia="Calibri"/>
          <w:sz w:val="24"/>
          <w:szCs w:val="24"/>
          <w:lang w:eastAsia="zh-CN"/>
        </w:rPr>
      </w:pPr>
      <w:r w:rsidRPr="00631D23">
        <w:rPr>
          <w:rFonts w:eastAsia="Calibri"/>
          <w:sz w:val="24"/>
          <w:szCs w:val="24"/>
        </w:rPr>
        <w:t>Порядок регулирует предоставление субсидии из бюджета Ханты-Мансийского автономного округа – Югры (далее – автономный округ) бюджетам муниципальных образований автономного округа на реализацию проектов по ликвидации объектов накопленного вреда окружающей среде (далее – Проект, субсидия).</w:t>
      </w:r>
    </w:p>
    <w:p w:rsidR="00792050" w:rsidRPr="00631D23" w:rsidRDefault="00792050" w:rsidP="00792050">
      <w:pPr>
        <w:numPr>
          <w:ilvl w:val="0"/>
          <w:numId w:val="1"/>
        </w:numPr>
        <w:tabs>
          <w:tab w:val="left" w:pos="0"/>
          <w:tab w:val="left" w:pos="993"/>
          <w:tab w:val="left" w:pos="1276"/>
          <w:tab w:val="left" w:pos="1418"/>
        </w:tabs>
        <w:ind w:left="0" w:firstLine="851"/>
        <w:jc w:val="both"/>
        <w:rPr>
          <w:sz w:val="24"/>
          <w:szCs w:val="24"/>
        </w:rPr>
      </w:pPr>
      <w:r w:rsidRPr="00631D23">
        <w:rPr>
          <w:rFonts w:eastAsia="Calibri"/>
          <w:sz w:val="24"/>
          <w:szCs w:val="24"/>
        </w:rPr>
        <w:t xml:space="preserve">Положение по проведению </w:t>
      </w:r>
      <w:r w:rsidRPr="00631D23">
        <w:rPr>
          <w:sz w:val="24"/>
          <w:szCs w:val="24"/>
        </w:rPr>
        <w:t xml:space="preserve">отбора муниципальных образований на получение </w:t>
      </w:r>
      <w:r w:rsidRPr="00631D23">
        <w:rPr>
          <w:rFonts w:eastAsia="Calibri"/>
          <w:sz w:val="24"/>
          <w:szCs w:val="24"/>
        </w:rPr>
        <w:t>субсидии из бюджета автономного округа бюджетам муниципальных образований автономного округа на реализацию проектов по ликвидации объектов накопленного вреда окружающей среде</w:t>
      </w:r>
      <w:r w:rsidRPr="00631D23">
        <w:rPr>
          <w:sz w:val="24"/>
          <w:szCs w:val="24"/>
        </w:rPr>
        <w:t>, критерии отбора, требования к оформлению и состав представляемых документов, порядок их оценки, состав конкурсной ко</w:t>
      </w:r>
      <w:bookmarkStart w:id="0" w:name="_GoBack"/>
      <w:bookmarkEnd w:id="0"/>
      <w:r w:rsidRPr="00631D23">
        <w:rPr>
          <w:sz w:val="24"/>
          <w:szCs w:val="24"/>
        </w:rPr>
        <w:t xml:space="preserve">миссии, условия предоставления субсидии утверждает приказом </w:t>
      </w:r>
      <w:r w:rsidRPr="00631D23">
        <w:rPr>
          <w:bCs/>
          <w:sz w:val="24"/>
          <w:szCs w:val="24"/>
        </w:rPr>
        <w:t xml:space="preserve">Служба по контролю и надзору в сфере охраны окружающей среды, объектов животного мира и лесных отношений автономного округа (далее – </w:t>
      </w:r>
      <w:r w:rsidRPr="00631D23">
        <w:rPr>
          <w:sz w:val="24"/>
          <w:szCs w:val="24"/>
        </w:rPr>
        <w:t>Природнадзор Югры).</w:t>
      </w:r>
    </w:p>
    <w:p w:rsidR="00792050" w:rsidRPr="00631D23" w:rsidRDefault="00792050" w:rsidP="00792050">
      <w:pPr>
        <w:numPr>
          <w:ilvl w:val="0"/>
          <w:numId w:val="1"/>
        </w:numPr>
        <w:tabs>
          <w:tab w:val="left" w:pos="0"/>
          <w:tab w:val="left" w:pos="993"/>
          <w:tab w:val="left" w:pos="1276"/>
          <w:tab w:val="left" w:pos="1418"/>
        </w:tabs>
        <w:ind w:left="0" w:firstLine="851"/>
        <w:jc w:val="both"/>
        <w:rPr>
          <w:sz w:val="24"/>
          <w:szCs w:val="24"/>
        </w:rPr>
      </w:pPr>
      <w:r w:rsidRPr="00631D23">
        <w:rPr>
          <w:sz w:val="24"/>
          <w:szCs w:val="24"/>
        </w:rPr>
        <w:t xml:space="preserve"> Обязательными условиями предоставления субсидии являются:</w:t>
      </w:r>
    </w:p>
    <w:p w:rsidR="00792050" w:rsidRPr="00631D23" w:rsidRDefault="00792050" w:rsidP="00792050">
      <w:pPr>
        <w:tabs>
          <w:tab w:val="left" w:pos="142"/>
          <w:tab w:val="left" w:pos="993"/>
          <w:tab w:val="left" w:pos="1276"/>
          <w:tab w:val="left" w:pos="1418"/>
        </w:tabs>
        <w:ind w:firstLine="851"/>
        <w:jc w:val="both"/>
        <w:rPr>
          <w:sz w:val="24"/>
          <w:szCs w:val="24"/>
        </w:rPr>
      </w:pPr>
      <w:r w:rsidRPr="00631D23">
        <w:rPr>
          <w:sz w:val="24"/>
          <w:szCs w:val="24"/>
        </w:rPr>
        <w:t>а) наличие муниципальной программы, направленной на снижение негативного воздействия отходов производства и потребления на окружающую среду;</w:t>
      </w:r>
    </w:p>
    <w:p w:rsidR="00792050" w:rsidRPr="00631D23" w:rsidRDefault="00792050" w:rsidP="00792050">
      <w:pPr>
        <w:tabs>
          <w:tab w:val="left" w:pos="142"/>
          <w:tab w:val="left" w:pos="993"/>
          <w:tab w:val="left" w:pos="1276"/>
          <w:tab w:val="left" w:pos="1418"/>
        </w:tabs>
        <w:ind w:firstLine="851"/>
        <w:jc w:val="both"/>
        <w:rPr>
          <w:sz w:val="24"/>
          <w:szCs w:val="24"/>
        </w:rPr>
      </w:pPr>
      <w:r w:rsidRPr="00631D23">
        <w:rPr>
          <w:sz w:val="24"/>
          <w:szCs w:val="24"/>
        </w:rPr>
        <w:t>б) наличие в бюджете муниципального образования автономного округа необходимого объема софинансирования природоохранного проекта;</w:t>
      </w:r>
    </w:p>
    <w:p w:rsidR="00792050" w:rsidRPr="00631D23" w:rsidRDefault="00792050" w:rsidP="00792050">
      <w:pPr>
        <w:tabs>
          <w:tab w:val="left" w:pos="142"/>
          <w:tab w:val="left" w:pos="993"/>
          <w:tab w:val="left" w:pos="1418"/>
        </w:tabs>
        <w:ind w:firstLine="851"/>
        <w:jc w:val="both"/>
        <w:rPr>
          <w:sz w:val="24"/>
          <w:szCs w:val="24"/>
        </w:rPr>
      </w:pPr>
      <w:r w:rsidRPr="00631D23">
        <w:rPr>
          <w:sz w:val="24"/>
          <w:szCs w:val="24"/>
        </w:rPr>
        <w:t>в) наличие заключенного контракта (договора) на выполнение работ;</w:t>
      </w:r>
    </w:p>
    <w:p w:rsidR="00792050" w:rsidRPr="00631D23" w:rsidRDefault="00792050" w:rsidP="00792050">
      <w:pPr>
        <w:tabs>
          <w:tab w:val="left" w:pos="142"/>
          <w:tab w:val="left" w:pos="993"/>
          <w:tab w:val="left" w:pos="1276"/>
          <w:tab w:val="left" w:pos="1418"/>
        </w:tabs>
        <w:ind w:firstLine="851"/>
        <w:jc w:val="both"/>
        <w:rPr>
          <w:sz w:val="24"/>
          <w:szCs w:val="24"/>
        </w:rPr>
      </w:pPr>
      <w:r w:rsidRPr="00631D23">
        <w:rPr>
          <w:sz w:val="24"/>
          <w:szCs w:val="24"/>
        </w:rPr>
        <w:t>г) заключение соглашения о предоставлении субсидии.</w:t>
      </w:r>
    </w:p>
    <w:p w:rsidR="00792050" w:rsidRPr="00631D23" w:rsidRDefault="00792050" w:rsidP="00792050">
      <w:pPr>
        <w:numPr>
          <w:ilvl w:val="0"/>
          <w:numId w:val="1"/>
        </w:numPr>
        <w:tabs>
          <w:tab w:val="left" w:pos="142"/>
          <w:tab w:val="left" w:pos="993"/>
          <w:tab w:val="left" w:pos="1276"/>
          <w:tab w:val="left" w:pos="1418"/>
        </w:tabs>
        <w:ind w:left="0" w:firstLine="851"/>
        <w:jc w:val="both"/>
        <w:rPr>
          <w:rFonts w:eastAsia="Calibri"/>
          <w:sz w:val="24"/>
          <w:szCs w:val="24"/>
        </w:rPr>
      </w:pPr>
      <w:r w:rsidRPr="00631D23">
        <w:rPr>
          <w:rFonts w:eastAsia="Calibri"/>
          <w:sz w:val="24"/>
          <w:szCs w:val="24"/>
          <w:lang w:eastAsia="en-US"/>
        </w:rPr>
        <w:t xml:space="preserve">Субсидия </w:t>
      </w:r>
      <w:r w:rsidRPr="00631D23">
        <w:rPr>
          <w:rFonts w:eastAsia="Calibri"/>
          <w:sz w:val="24"/>
          <w:szCs w:val="24"/>
        </w:rPr>
        <w:t xml:space="preserve">из бюджета автономного округа </w:t>
      </w:r>
      <w:r w:rsidRPr="00631D23">
        <w:rPr>
          <w:rFonts w:eastAsia="Calibri"/>
          <w:sz w:val="24"/>
          <w:szCs w:val="24"/>
          <w:lang w:eastAsia="en-US"/>
        </w:rPr>
        <w:t>предоставляется исходя из уровня бюджетной обеспеченности муниципальных образований автономного округа:</w:t>
      </w:r>
    </w:p>
    <w:p w:rsidR="00792050" w:rsidRPr="00631D23" w:rsidRDefault="00792050" w:rsidP="00792050">
      <w:pPr>
        <w:tabs>
          <w:tab w:val="left" w:pos="142"/>
          <w:tab w:val="left" w:pos="993"/>
          <w:tab w:val="left" w:pos="1276"/>
          <w:tab w:val="left" w:pos="1418"/>
        </w:tabs>
        <w:ind w:firstLine="851"/>
        <w:jc w:val="both"/>
        <w:rPr>
          <w:rFonts w:eastAsia="Calibri"/>
          <w:sz w:val="24"/>
          <w:szCs w:val="24"/>
          <w:lang w:eastAsia="zh-CN"/>
        </w:rPr>
      </w:pPr>
      <w:r w:rsidRPr="00631D23">
        <w:rPr>
          <w:rFonts w:eastAsia="Calibri"/>
          <w:sz w:val="24"/>
          <w:szCs w:val="24"/>
          <w:lang w:eastAsia="en-US"/>
        </w:rPr>
        <w:t>при уровне бюджетной обеспеченности от 0 до 1 соотношение финансирования составляет: 50 % – из бюджета автономного округа, 50 % – из бюджета муниципального образования автономного округа;</w:t>
      </w:r>
    </w:p>
    <w:p w:rsidR="00792050" w:rsidRPr="00631D23" w:rsidRDefault="00792050" w:rsidP="00792050">
      <w:pPr>
        <w:tabs>
          <w:tab w:val="left" w:pos="142"/>
          <w:tab w:val="left" w:pos="993"/>
          <w:tab w:val="left" w:pos="1276"/>
          <w:tab w:val="left" w:pos="1418"/>
        </w:tabs>
        <w:ind w:firstLine="851"/>
        <w:jc w:val="both"/>
        <w:rPr>
          <w:rFonts w:eastAsia="Calibri"/>
          <w:sz w:val="24"/>
          <w:szCs w:val="24"/>
          <w:lang w:eastAsia="en-US"/>
        </w:rPr>
      </w:pPr>
      <w:r w:rsidRPr="00631D23">
        <w:rPr>
          <w:rFonts w:eastAsia="Calibri"/>
          <w:sz w:val="24"/>
          <w:szCs w:val="24"/>
          <w:lang w:eastAsia="en-US"/>
        </w:rPr>
        <w:t>при уровне бюджетной обеспеченности от 1 и более соотношение финансирования составляет: 40 % – из бюджета автономного округа, 60 % – из бюджета муниципального образования автономного округа.</w:t>
      </w:r>
    </w:p>
    <w:p w:rsidR="00792050" w:rsidRPr="00631D23" w:rsidRDefault="00792050" w:rsidP="00792050">
      <w:pPr>
        <w:numPr>
          <w:ilvl w:val="0"/>
          <w:numId w:val="1"/>
        </w:numPr>
        <w:tabs>
          <w:tab w:val="left" w:pos="0"/>
          <w:tab w:val="left" w:pos="993"/>
          <w:tab w:val="left" w:pos="1276"/>
          <w:tab w:val="left" w:pos="1418"/>
        </w:tabs>
        <w:ind w:left="0" w:firstLine="851"/>
        <w:jc w:val="both"/>
        <w:rPr>
          <w:rFonts w:eastAsia="Calibri"/>
          <w:sz w:val="24"/>
          <w:szCs w:val="24"/>
          <w:lang w:eastAsia="en-US"/>
        </w:rPr>
      </w:pPr>
      <w:r w:rsidRPr="00631D23">
        <w:rPr>
          <w:rFonts w:eastAsia="Calibri"/>
          <w:sz w:val="24"/>
          <w:szCs w:val="24"/>
        </w:rPr>
        <w:t xml:space="preserve">Распределение субсидии осуществляется на основании решения комиссии по итогам </w:t>
      </w:r>
      <w:r w:rsidRPr="00631D23">
        <w:rPr>
          <w:sz w:val="24"/>
          <w:szCs w:val="24"/>
        </w:rPr>
        <w:t>отбора муниципальных образований автономного округа</w:t>
      </w:r>
      <w:r w:rsidRPr="00631D23">
        <w:rPr>
          <w:rFonts w:eastAsia="Calibri"/>
          <w:sz w:val="24"/>
          <w:szCs w:val="24"/>
        </w:rPr>
        <w:t>, которое оформляется протоколом. Выписку из решения комиссии Природнадзор Югры направляет органам местного самоуправления муниципальных образований автономного округа в течение 10 рабочих дней с даты его утверждения.</w:t>
      </w:r>
    </w:p>
    <w:p w:rsidR="00792050" w:rsidRPr="00631D23" w:rsidRDefault="00792050" w:rsidP="00792050">
      <w:pPr>
        <w:numPr>
          <w:ilvl w:val="0"/>
          <w:numId w:val="1"/>
        </w:numPr>
        <w:tabs>
          <w:tab w:val="left" w:pos="0"/>
          <w:tab w:val="left" w:pos="993"/>
          <w:tab w:val="left" w:pos="1276"/>
          <w:tab w:val="left" w:pos="1418"/>
        </w:tabs>
        <w:ind w:left="0" w:firstLine="851"/>
        <w:jc w:val="both"/>
        <w:rPr>
          <w:rFonts w:eastAsia="Calibri"/>
          <w:sz w:val="24"/>
          <w:szCs w:val="24"/>
          <w:lang w:eastAsia="en-US"/>
        </w:rPr>
      </w:pPr>
      <w:r w:rsidRPr="00631D23">
        <w:rPr>
          <w:rFonts w:eastAsia="Calibri"/>
          <w:sz w:val="24"/>
          <w:szCs w:val="24"/>
        </w:rPr>
        <w:t>Органы местного самоуправления муниципальных образований автономного округа вправе увеличивать долю софинансирования по объектам за счет собственных средств.</w:t>
      </w:r>
    </w:p>
    <w:p w:rsidR="00792050" w:rsidRPr="00631D23" w:rsidRDefault="00792050" w:rsidP="00792050">
      <w:pPr>
        <w:numPr>
          <w:ilvl w:val="0"/>
          <w:numId w:val="1"/>
        </w:numPr>
        <w:tabs>
          <w:tab w:val="left" w:pos="0"/>
          <w:tab w:val="left" w:pos="993"/>
          <w:tab w:val="left" w:pos="1276"/>
          <w:tab w:val="left" w:pos="1418"/>
        </w:tabs>
        <w:ind w:left="0" w:firstLine="851"/>
        <w:jc w:val="both"/>
        <w:rPr>
          <w:rFonts w:eastAsia="Calibri"/>
          <w:sz w:val="24"/>
          <w:szCs w:val="24"/>
          <w:lang w:eastAsia="en-US"/>
        </w:rPr>
      </w:pPr>
      <w:r w:rsidRPr="00631D23">
        <w:rPr>
          <w:rFonts w:eastAsia="Calibri"/>
          <w:sz w:val="24"/>
          <w:szCs w:val="24"/>
        </w:rPr>
        <w:t>Предоставление субсидии осуществляется на основании приказа Природнадзора Югры и соглашений, заключенных между Природнадзором Югры и органами местного самоуправления муниципальных образований автономного округа по форме, утвержденной Департаментом финансов автономного округа (далее – соглашение).</w:t>
      </w:r>
    </w:p>
    <w:p w:rsidR="00792050" w:rsidRPr="00631D23" w:rsidRDefault="00792050" w:rsidP="00792050">
      <w:pPr>
        <w:numPr>
          <w:ilvl w:val="0"/>
          <w:numId w:val="1"/>
        </w:numPr>
        <w:tabs>
          <w:tab w:val="left" w:pos="142"/>
          <w:tab w:val="left" w:pos="284"/>
          <w:tab w:val="left" w:pos="993"/>
          <w:tab w:val="left" w:pos="1276"/>
          <w:tab w:val="left" w:pos="1418"/>
        </w:tabs>
        <w:ind w:left="0" w:firstLine="851"/>
        <w:jc w:val="both"/>
        <w:rPr>
          <w:rFonts w:eastAsia="Calibri"/>
          <w:sz w:val="24"/>
          <w:szCs w:val="24"/>
          <w:lang w:eastAsia="en-US"/>
        </w:rPr>
      </w:pPr>
      <w:r w:rsidRPr="00631D23">
        <w:rPr>
          <w:rFonts w:eastAsia="Calibri"/>
          <w:sz w:val="24"/>
          <w:szCs w:val="24"/>
        </w:rPr>
        <w:t xml:space="preserve">Перечисление субсидии осуществляется в порядке, установленном Департаментом финансов автономного округа, на счета, открытые территориальным органом Федерального казначейства в учреждении Центрального Банка РФ для учета операций со средствами бюджетов муниципальных образований автономного округа, в </w:t>
      </w:r>
      <w:r w:rsidRPr="00631D23">
        <w:rPr>
          <w:rFonts w:eastAsia="Calibri"/>
          <w:sz w:val="24"/>
          <w:szCs w:val="24"/>
        </w:rPr>
        <w:lastRenderedPageBreak/>
        <w:t>пределах суммы, необходимой для оплаты денежных обязательств по расходам получателей средств местного бюджета.</w:t>
      </w:r>
    </w:p>
    <w:p w:rsidR="00792050" w:rsidRPr="00631D23" w:rsidRDefault="00792050" w:rsidP="00792050">
      <w:pPr>
        <w:numPr>
          <w:ilvl w:val="0"/>
          <w:numId w:val="1"/>
        </w:numPr>
        <w:tabs>
          <w:tab w:val="left" w:pos="142"/>
          <w:tab w:val="left" w:pos="284"/>
          <w:tab w:val="left" w:pos="993"/>
          <w:tab w:val="left" w:pos="1276"/>
          <w:tab w:val="left" w:pos="1418"/>
        </w:tabs>
        <w:ind w:left="0" w:firstLine="851"/>
        <w:jc w:val="both"/>
        <w:rPr>
          <w:rFonts w:eastAsia="Calibri"/>
          <w:sz w:val="24"/>
          <w:szCs w:val="24"/>
          <w:lang w:eastAsia="en-US"/>
        </w:rPr>
      </w:pPr>
      <w:r w:rsidRPr="00631D23">
        <w:rPr>
          <w:sz w:val="24"/>
          <w:szCs w:val="24"/>
        </w:rPr>
        <w:t xml:space="preserve">Природнадзор Югры и </w:t>
      </w:r>
      <w:r w:rsidRPr="00631D23">
        <w:rPr>
          <w:rFonts w:eastAsia="Calibri"/>
          <w:sz w:val="24"/>
          <w:szCs w:val="24"/>
        </w:rPr>
        <w:t>органы государственного финансового контроля автономного округа осуществляют обязательную проверку соблюдения условий, целей и порядка предоставления субсидии.</w:t>
      </w:r>
    </w:p>
    <w:p w:rsidR="00691A07" w:rsidRPr="00631D23" w:rsidRDefault="00691A07">
      <w:pPr>
        <w:rPr>
          <w:sz w:val="24"/>
          <w:szCs w:val="24"/>
        </w:rPr>
      </w:pPr>
    </w:p>
    <w:sectPr w:rsidR="00691A07" w:rsidRPr="00631D23" w:rsidSect="007479B7">
      <w:headerReference w:type="default" r:id="rId7"/>
      <w:pgSz w:w="11906" w:h="16838"/>
      <w:pgMar w:top="1134" w:right="850" w:bottom="1134" w:left="1701" w:header="708" w:footer="708" w:gutter="0"/>
      <w:pgNumType w:start="268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79B7" w:rsidRDefault="007479B7" w:rsidP="007479B7">
      <w:r>
        <w:separator/>
      </w:r>
    </w:p>
  </w:endnote>
  <w:endnote w:type="continuationSeparator" w:id="0">
    <w:p w:rsidR="007479B7" w:rsidRDefault="007479B7" w:rsidP="007479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79B7" w:rsidRDefault="007479B7" w:rsidP="007479B7">
      <w:r>
        <w:separator/>
      </w:r>
    </w:p>
  </w:footnote>
  <w:footnote w:type="continuationSeparator" w:id="0">
    <w:p w:rsidR="007479B7" w:rsidRDefault="007479B7" w:rsidP="007479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15643917"/>
      <w:docPartObj>
        <w:docPartGallery w:val="Page Numbers (Top of Page)"/>
        <w:docPartUnique/>
      </w:docPartObj>
    </w:sdtPr>
    <w:sdtContent>
      <w:p w:rsidR="007479B7" w:rsidRDefault="007479B7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2683</w:t>
        </w:r>
        <w:r>
          <w:fldChar w:fldCharType="end"/>
        </w:r>
      </w:p>
    </w:sdtContent>
  </w:sdt>
  <w:p w:rsidR="007479B7" w:rsidRDefault="007479B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566FF2"/>
    <w:multiLevelType w:val="multilevel"/>
    <w:tmpl w:val="8B4436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7CFA"/>
    <w:rsid w:val="00367CFA"/>
    <w:rsid w:val="00631D23"/>
    <w:rsid w:val="00691A07"/>
    <w:rsid w:val="00714AB8"/>
    <w:rsid w:val="007479B7"/>
    <w:rsid w:val="00792050"/>
    <w:rsid w:val="00BA0CEA"/>
    <w:rsid w:val="00FE0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19AEAF0-5617-4E6F-9F7F-2C1E7745E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20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479B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479B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7479B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479B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535</Words>
  <Characters>3056</Characters>
  <Application>Microsoft Office Word</Application>
  <DocSecurity>0</DocSecurity>
  <Lines>25</Lines>
  <Paragraphs>7</Paragraphs>
  <ScaleCrop>false</ScaleCrop>
  <Company/>
  <LinksUpToDate>false</LinksUpToDate>
  <CharactersWithSpaces>3584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Авраменко Ирина Анатольевна</dc:creator>
  <cp:keywords/>
  <dc:description/>
  <cp:lastModifiedBy>Фрей Валентина Александровна</cp:lastModifiedBy>
  <cp:revision>7</cp:revision>
  <dcterms:created xsi:type="dcterms:W3CDTF">2019-09-30T13:20:00Z</dcterms:created>
  <dcterms:modified xsi:type="dcterms:W3CDTF">2019-10-18T14:16:00Z</dcterms:modified>
</cp:coreProperties>
</file>